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6F" w:rsidRDefault="00DC17D2" w:rsidP="00DC17D2">
      <w:pPr>
        <w:ind w:left="-567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IE"/>
        </w:rPr>
        <w:drawing>
          <wp:inline distT="0" distB="0" distL="0" distR="0">
            <wp:extent cx="2219325" cy="700839"/>
            <wp:effectExtent l="19050" t="0" r="9525" b="0"/>
            <wp:docPr id="1" name="Picture 1" descr="C:\Users\karenharris3\Pictures\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enharris3\Pictures\E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112" cy="703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noProof/>
          <w:sz w:val="36"/>
          <w:szCs w:val="36"/>
          <w:lang w:eastAsia="en-IE"/>
        </w:rPr>
        <w:drawing>
          <wp:inline distT="0" distB="0" distL="0" distR="0">
            <wp:extent cx="1485900" cy="698373"/>
            <wp:effectExtent l="19050" t="0" r="0" b="0"/>
            <wp:docPr id="5" name="Picture 3" descr="C:\Users\karenharris3\Pictures\SUH_colour_logo_201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renharris3\Pictures\SUH_colour_logo_2015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98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A6F" w:rsidRDefault="005B5A6F" w:rsidP="005B5A6F">
      <w:pPr>
        <w:jc w:val="center"/>
        <w:rPr>
          <w:b/>
          <w:sz w:val="36"/>
          <w:szCs w:val="36"/>
        </w:rPr>
      </w:pPr>
    </w:p>
    <w:p w:rsidR="000620D9" w:rsidRPr="005B5A6F" w:rsidRDefault="005B5A6F" w:rsidP="005B5A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Em</w:t>
      </w:r>
      <w:r w:rsidRPr="005B5A6F">
        <w:rPr>
          <w:b/>
          <w:sz w:val="36"/>
          <w:szCs w:val="36"/>
        </w:rPr>
        <w:t>ergency Medicine Trainees Teaching</w:t>
      </w:r>
    </w:p>
    <w:tbl>
      <w:tblPr>
        <w:tblStyle w:val="TableGrid"/>
        <w:tblpPr w:leftFromText="180" w:rightFromText="180" w:vertAnchor="page" w:horzAnchor="margin" w:tblpY="4456"/>
        <w:tblW w:w="0" w:type="auto"/>
        <w:tblLook w:val="04A0"/>
      </w:tblPr>
      <w:tblGrid>
        <w:gridCol w:w="1443"/>
        <w:gridCol w:w="1518"/>
        <w:gridCol w:w="1480"/>
        <w:gridCol w:w="1498"/>
        <w:gridCol w:w="1848"/>
        <w:gridCol w:w="1455"/>
      </w:tblGrid>
      <w:tr w:rsidR="00A820E1" w:rsidTr="00A820E1">
        <w:tc>
          <w:tcPr>
            <w:tcW w:w="1443" w:type="dxa"/>
          </w:tcPr>
          <w:p w:rsidR="00A820E1" w:rsidRPr="000620D9" w:rsidRDefault="00A820E1" w:rsidP="00A820E1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518" w:type="dxa"/>
          </w:tcPr>
          <w:p w:rsidR="00A820E1" w:rsidRPr="000620D9" w:rsidRDefault="00A820E1" w:rsidP="00A820E1">
            <w:pPr>
              <w:jc w:val="center"/>
              <w:rPr>
                <w:b/>
              </w:rPr>
            </w:pPr>
            <w:r>
              <w:rPr>
                <w:b/>
              </w:rPr>
              <w:t>Recent trials update</w:t>
            </w:r>
          </w:p>
        </w:tc>
        <w:tc>
          <w:tcPr>
            <w:tcW w:w="1480" w:type="dxa"/>
          </w:tcPr>
          <w:p w:rsidR="00A820E1" w:rsidRPr="000620D9" w:rsidRDefault="00A820E1" w:rsidP="00A820E1">
            <w:pPr>
              <w:jc w:val="center"/>
              <w:rPr>
                <w:b/>
              </w:rPr>
            </w:pPr>
            <w:r w:rsidRPr="000620D9">
              <w:rPr>
                <w:b/>
              </w:rPr>
              <w:t>Ultrasound</w:t>
            </w:r>
          </w:p>
        </w:tc>
        <w:tc>
          <w:tcPr>
            <w:tcW w:w="1498" w:type="dxa"/>
          </w:tcPr>
          <w:p w:rsidR="00A820E1" w:rsidRPr="000620D9" w:rsidRDefault="00A820E1" w:rsidP="00A820E1">
            <w:pPr>
              <w:jc w:val="center"/>
              <w:rPr>
                <w:b/>
              </w:rPr>
            </w:pPr>
            <w:r w:rsidRPr="000620D9">
              <w:rPr>
                <w:b/>
              </w:rPr>
              <w:t>Regional Anaesthesia</w:t>
            </w:r>
          </w:p>
        </w:tc>
        <w:tc>
          <w:tcPr>
            <w:tcW w:w="1848" w:type="dxa"/>
          </w:tcPr>
          <w:p w:rsidR="00A820E1" w:rsidRPr="000620D9" w:rsidRDefault="00A820E1" w:rsidP="00A820E1">
            <w:pPr>
              <w:jc w:val="center"/>
              <w:rPr>
                <w:b/>
              </w:rPr>
            </w:pPr>
            <w:r w:rsidRPr="000620D9">
              <w:rPr>
                <w:b/>
              </w:rPr>
              <w:t>Resuscitation and procedures</w:t>
            </w:r>
          </w:p>
        </w:tc>
        <w:tc>
          <w:tcPr>
            <w:tcW w:w="1455" w:type="dxa"/>
          </w:tcPr>
          <w:p w:rsidR="00A820E1" w:rsidRPr="000620D9" w:rsidRDefault="00A820E1" w:rsidP="00A820E1">
            <w:pPr>
              <w:jc w:val="center"/>
              <w:rPr>
                <w:b/>
              </w:rPr>
            </w:pPr>
            <w:r w:rsidRPr="000620D9">
              <w:rPr>
                <w:b/>
              </w:rPr>
              <w:t>Top tips</w:t>
            </w:r>
          </w:p>
        </w:tc>
      </w:tr>
      <w:tr w:rsidR="00A820E1" w:rsidTr="00A820E1">
        <w:trPr>
          <w:trHeight w:val="1082"/>
        </w:trPr>
        <w:tc>
          <w:tcPr>
            <w:tcW w:w="1443" w:type="dxa"/>
          </w:tcPr>
          <w:p w:rsidR="00A820E1" w:rsidRDefault="001D6306" w:rsidP="00A820E1">
            <w:r>
              <w:t>20/7</w:t>
            </w:r>
            <w:r w:rsidR="0052737A">
              <w:t>/16</w:t>
            </w:r>
          </w:p>
        </w:tc>
        <w:tc>
          <w:tcPr>
            <w:tcW w:w="1518" w:type="dxa"/>
          </w:tcPr>
          <w:p w:rsidR="00A820E1" w:rsidRDefault="00A820E1" w:rsidP="00A820E1">
            <w:pPr>
              <w:jc w:val="center"/>
            </w:pPr>
          </w:p>
        </w:tc>
        <w:tc>
          <w:tcPr>
            <w:tcW w:w="1480" w:type="dxa"/>
          </w:tcPr>
          <w:p w:rsidR="00A820E1" w:rsidRDefault="00A820E1" w:rsidP="00A820E1"/>
        </w:tc>
        <w:tc>
          <w:tcPr>
            <w:tcW w:w="1498" w:type="dxa"/>
          </w:tcPr>
          <w:p w:rsidR="00A820E1" w:rsidRDefault="00A820E1" w:rsidP="00A820E1">
            <w:r>
              <w:t>Ultrasound guided lower limb blocks</w:t>
            </w:r>
          </w:p>
        </w:tc>
        <w:tc>
          <w:tcPr>
            <w:tcW w:w="1848" w:type="dxa"/>
          </w:tcPr>
          <w:p w:rsidR="00A820E1" w:rsidRDefault="00A820E1" w:rsidP="00A820E1"/>
        </w:tc>
        <w:tc>
          <w:tcPr>
            <w:tcW w:w="1455" w:type="dxa"/>
          </w:tcPr>
          <w:p w:rsidR="00A820E1" w:rsidRDefault="00143A8B" w:rsidP="00A820E1">
            <w:r>
              <w:t>Nail bed repairs</w:t>
            </w:r>
          </w:p>
        </w:tc>
      </w:tr>
      <w:tr w:rsidR="00A820E1" w:rsidTr="00A820E1">
        <w:trPr>
          <w:trHeight w:val="984"/>
        </w:trPr>
        <w:tc>
          <w:tcPr>
            <w:tcW w:w="1443" w:type="dxa"/>
          </w:tcPr>
          <w:p w:rsidR="00A820E1" w:rsidRDefault="001D6306" w:rsidP="00A820E1">
            <w:r>
              <w:t>27/7</w:t>
            </w:r>
            <w:r w:rsidR="0052737A">
              <w:t>/16</w:t>
            </w:r>
          </w:p>
        </w:tc>
        <w:tc>
          <w:tcPr>
            <w:tcW w:w="1518" w:type="dxa"/>
          </w:tcPr>
          <w:p w:rsidR="00A820E1" w:rsidRDefault="00A820E1" w:rsidP="00A820E1">
            <w:pPr>
              <w:jc w:val="center"/>
            </w:pPr>
            <w:proofErr w:type="spellStart"/>
            <w:r>
              <w:t>Sux</w:t>
            </w:r>
            <w:proofErr w:type="spellEnd"/>
            <w:r>
              <w:t xml:space="preserve"> v Roc in traumatic brain injury</w:t>
            </w:r>
          </w:p>
        </w:tc>
        <w:tc>
          <w:tcPr>
            <w:tcW w:w="1480" w:type="dxa"/>
          </w:tcPr>
          <w:p w:rsidR="00A820E1" w:rsidRDefault="00A820E1" w:rsidP="00A820E1"/>
        </w:tc>
        <w:tc>
          <w:tcPr>
            <w:tcW w:w="1498" w:type="dxa"/>
          </w:tcPr>
          <w:p w:rsidR="00A820E1" w:rsidRDefault="00A820E1" w:rsidP="00A820E1"/>
        </w:tc>
        <w:tc>
          <w:tcPr>
            <w:tcW w:w="1848" w:type="dxa"/>
          </w:tcPr>
          <w:p w:rsidR="00A820E1" w:rsidRDefault="00A820E1" w:rsidP="00A820E1"/>
        </w:tc>
        <w:tc>
          <w:tcPr>
            <w:tcW w:w="1455" w:type="dxa"/>
          </w:tcPr>
          <w:p w:rsidR="00A820E1" w:rsidRDefault="00A820E1" w:rsidP="00A820E1">
            <w:r>
              <w:t>Advanced ECG</w:t>
            </w:r>
          </w:p>
        </w:tc>
      </w:tr>
      <w:tr w:rsidR="00A820E1" w:rsidTr="00A820E1">
        <w:trPr>
          <w:trHeight w:val="1126"/>
        </w:trPr>
        <w:tc>
          <w:tcPr>
            <w:tcW w:w="1443" w:type="dxa"/>
          </w:tcPr>
          <w:p w:rsidR="00A820E1" w:rsidRDefault="001D6306" w:rsidP="00A820E1">
            <w:r>
              <w:t>3/8</w:t>
            </w:r>
            <w:r w:rsidR="0052737A">
              <w:t>/16</w:t>
            </w:r>
          </w:p>
        </w:tc>
        <w:tc>
          <w:tcPr>
            <w:tcW w:w="1518" w:type="dxa"/>
          </w:tcPr>
          <w:p w:rsidR="00A820E1" w:rsidRDefault="00A820E1" w:rsidP="00A820E1">
            <w:pPr>
              <w:jc w:val="center"/>
            </w:pPr>
          </w:p>
        </w:tc>
        <w:tc>
          <w:tcPr>
            <w:tcW w:w="1480" w:type="dxa"/>
          </w:tcPr>
          <w:p w:rsidR="00A820E1" w:rsidRDefault="00A820E1" w:rsidP="00A820E1">
            <w:r>
              <w:t>Locating foreign body with US</w:t>
            </w:r>
          </w:p>
        </w:tc>
        <w:tc>
          <w:tcPr>
            <w:tcW w:w="1498" w:type="dxa"/>
          </w:tcPr>
          <w:p w:rsidR="00A820E1" w:rsidRDefault="00A820E1" w:rsidP="00A820E1"/>
        </w:tc>
        <w:tc>
          <w:tcPr>
            <w:tcW w:w="1848" w:type="dxa"/>
          </w:tcPr>
          <w:p w:rsidR="00A820E1" w:rsidRDefault="00A820E1" w:rsidP="00A820E1">
            <w:proofErr w:type="spellStart"/>
            <w:r>
              <w:t>Paeds</w:t>
            </w:r>
            <w:proofErr w:type="spellEnd"/>
            <w:r>
              <w:t xml:space="preserve"> trauma</w:t>
            </w:r>
          </w:p>
        </w:tc>
        <w:tc>
          <w:tcPr>
            <w:tcW w:w="1455" w:type="dxa"/>
          </w:tcPr>
          <w:p w:rsidR="00A820E1" w:rsidRDefault="00A820E1" w:rsidP="00A820E1"/>
        </w:tc>
      </w:tr>
      <w:tr w:rsidR="00A820E1" w:rsidTr="00A820E1">
        <w:trPr>
          <w:trHeight w:val="972"/>
        </w:trPr>
        <w:tc>
          <w:tcPr>
            <w:tcW w:w="1443" w:type="dxa"/>
          </w:tcPr>
          <w:p w:rsidR="00A820E1" w:rsidRDefault="002F15B2" w:rsidP="00A820E1">
            <w:r>
              <w:t>10/8</w:t>
            </w:r>
            <w:r w:rsidR="0052737A">
              <w:t>/16</w:t>
            </w:r>
          </w:p>
        </w:tc>
        <w:tc>
          <w:tcPr>
            <w:tcW w:w="1518" w:type="dxa"/>
          </w:tcPr>
          <w:p w:rsidR="00A820E1" w:rsidRDefault="00A820E1" w:rsidP="00A820E1">
            <w:pPr>
              <w:jc w:val="center"/>
            </w:pPr>
            <w:r>
              <w:t>After eighty trial</w:t>
            </w:r>
          </w:p>
        </w:tc>
        <w:tc>
          <w:tcPr>
            <w:tcW w:w="1480" w:type="dxa"/>
          </w:tcPr>
          <w:p w:rsidR="00A820E1" w:rsidRDefault="00A820E1" w:rsidP="00A820E1"/>
        </w:tc>
        <w:tc>
          <w:tcPr>
            <w:tcW w:w="1498" w:type="dxa"/>
          </w:tcPr>
          <w:p w:rsidR="00A820E1" w:rsidRDefault="00A820E1" w:rsidP="00A820E1"/>
        </w:tc>
        <w:tc>
          <w:tcPr>
            <w:tcW w:w="1848" w:type="dxa"/>
          </w:tcPr>
          <w:p w:rsidR="00A820E1" w:rsidRDefault="00A820E1" w:rsidP="00A820E1">
            <w:r>
              <w:t>Difficult airway management</w:t>
            </w:r>
          </w:p>
        </w:tc>
        <w:tc>
          <w:tcPr>
            <w:tcW w:w="1455" w:type="dxa"/>
          </w:tcPr>
          <w:p w:rsidR="00A820E1" w:rsidRDefault="00A820E1" w:rsidP="00A820E1"/>
        </w:tc>
      </w:tr>
    </w:tbl>
    <w:p w:rsidR="00DC17D2" w:rsidRDefault="00DC17D2"/>
    <w:p w:rsidR="005B5A6F" w:rsidRDefault="005B5A6F">
      <w:r>
        <w:t>Wednesdays 1-2pm in the Seminar Room in ED</w:t>
      </w:r>
    </w:p>
    <w:p w:rsidR="000620D9" w:rsidRDefault="005B5A6F">
      <w:r>
        <w:t>Schedule flexible – your suggestions are welcome</w:t>
      </w:r>
    </w:p>
    <w:sectPr w:rsidR="000620D9" w:rsidSect="00DC17D2">
      <w:headerReference w:type="default" r:id="rId8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C13" w:rsidRDefault="00FE0C13" w:rsidP="005B5A6F">
      <w:pPr>
        <w:spacing w:after="0" w:line="240" w:lineRule="auto"/>
      </w:pPr>
      <w:r>
        <w:separator/>
      </w:r>
    </w:p>
  </w:endnote>
  <w:endnote w:type="continuationSeparator" w:id="0">
    <w:p w:rsidR="00FE0C13" w:rsidRDefault="00FE0C13" w:rsidP="005B5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C13" w:rsidRDefault="00FE0C13" w:rsidP="005B5A6F">
      <w:pPr>
        <w:spacing w:after="0" w:line="240" w:lineRule="auto"/>
      </w:pPr>
      <w:r>
        <w:separator/>
      </w:r>
    </w:p>
  </w:footnote>
  <w:footnote w:type="continuationSeparator" w:id="0">
    <w:p w:rsidR="00FE0C13" w:rsidRDefault="00FE0C13" w:rsidP="005B5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C13" w:rsidRDefault="00FE0C13" w:rsidP="00DC17D2">
    <w:pPr>
      <w:pStyle w:val="Header"/>
      <w:ind w:firstLine="720"/>
    </w:pPr>
  </w:p>
  <w:p w:rsidR="00FE0C13" w:rsidRDefault="00FE0C1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0D9"/>
    <w:rsid w:val="0000435A"/>
    <w:rsid w:val="000620D9"/>
    <w:rsid w:val="00143A8B"/>
    <w:rsid w:val="001D6306"/>
    <w:rsid w:val="0022757F"/>
    <w:rsid w:val="002F15B2"/>
    <w:rsid w:val="002F39BA"/>
    <w:rsid w:val="003B6663"/>
    <w:rsid w:val="00410BC5"/>
    <w:rsid w:val="0043211B"/>
    <w:rsid w:val="004B0DAA"/>
    <w:rsid w:val="00500110"/>
    <w:rsid w:val="005208CB"/>
    <w:rsid w:val="00523520"/>
    <w:rsid w:val="0052737A"/>
    <w:rsid w:val="005B5A6F"/>
    <w:rsid w:val="0077198B"/>
    <w:rsid w:val="0078616B"/>
    <w:rsid w:val="009324C9"/>
    <w:rsid w:val="00943285"/>
    <w:rsid w:val="009A0B53"/>
    <w:rsid w:val="009A13A1"/>
    <w:rsid w:val="009C526F"/>
    <w:rsid w:val="009E46CD"/>
    <w:rsid w:val="00A820E1"/>
    <w:rsid w:val="00C265FB"/>
    <w:rsid w:val="00C46BBD"/>
    <w:rsid w:val="00C65502"/>
    <w:rsid w:val="00D27CAC"/>
    <w:rsid w:val="00DB7DD4"/>
    <w:rsid w:val="00DC17D2"/>
    <w:rsid w:val="00EF2985"/>
    <w:rsid w:val="00FE0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4C9"/>
  </w:style>
  <w:style w:type="paragraph" w:styleId="Heading1">
    <w:name w:val="heading 1"/>
    <w:basedOn w:val="Normal"/>
    <w:link w:val="Heading1Char"/>
    <w:uiPriority w:val="9"/>
    <w:qFormat/>
    <w:rsid w:val="00C46B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2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B5A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A6F"/>
  </w:style>
  <w:style w:type="paragraph" w:styleId="Footer">
    <w:name w:val="footer"/>
    <w:basedOn w:val="Normal"/>
    <w:link w:val="FooterChar"/>
    <w:uiPriority w:val="99"/>
    <w:semiHidden/>
    <w:unhideWhenUsed/>
    <w:rsid w:val="005B5A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5A6F"/>
  </w:style>
  <w:style w:type="paragraph" w:styleId="BalloonText">
    <w:name w:val="Balloon Text"/>
    <w:basedOn w:val="Normal"/>
    <w:link w:val="BalloonTextChar"/>
    <w:uiPriority w:val="99"/>
    <w:semiHidden/>
    <w:unhideWhenUsed/>
    <w:rsid w:val="00DC1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7D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46BBD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4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4697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  <w:divsChild>
            <w:div w:id="3400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1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4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2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42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51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46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51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868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6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6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0893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6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8101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3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7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6746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6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6207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  <w:divsChild>
            <w:div w:id="22237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2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4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65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94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300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60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13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997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2016-07-14T14:34:00Z</dcterms:created>
  <dcterms:modified xsi:type="dcterms:W3CDTF">2016-07-19T09:35:00Z</dcterms:modified>
</cp:coreProperties>
</file>